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FF6583" w:rsidRDefault="00E752B4" w:rsidP="00E752B4">
      <w:r>
        <w:rPr>
          <w:sz w:val="20"/>
          <w:szCs w:val="20"/>
        </w:rPr>
        <w:t>(Nur für ISV-Lizenzgebührenprogramm)</w:t>
      </w:r>
    </w:p>
    <w:tbl>
      <w:tblPr>
        <w:tblW w:w="9360" w:type="dxa"/>
        <w:tblLook w:val="01E0" w:firstRow="1" w:lastRow="1" w:firstColumn="1" w:lastColumn="1" w:noHBand="0" w:noVBand="0"/>
      </w:tblPr>
      <w:tblGrid>
        <w:gridCol w:w="9360"/>
      </w:tblGrid>
      <w:tr w:rsidR="00E752B4" w:rsidRPr="007878A3" w14:paraId="558B7869" w14:textId="77777777" w:rsidTr="003376A7">
        <w:trPr>
          <w:trHeight w:val="639"/>
        </w:trPr>
        <w:tc>
          <w:tcPr>
            <w:tcW w:w="9360" w:type="dxa"/>
            <w:shd w:val="clear" w:color="auto" w:fill="000080"/>
            <w:vAlign w:val="center"/>
          </w:tcPr>
          <w:p w14:paraId="714740BD" w14:textId="0C53B4FD" w:rsidR="00E752B4" w:rsidRPr="00B147A3" w:rsidRDefault="00E752B4" w:rsidP="00B147A3">
            <w:pPr>
              <w:pStyle w:val="HeadingSoftwareTitle"/>
              <w:widowControl w:val="0"/>
              <w:pBdr>
                <w:bottom w:val="none" w:sz="0" w:space="0" w:color="auto"/>
              </w:pBdr>
            </w:pPr>
            <w:bookmarkStart w:id="0" w:name="_Toc104876522"/>
            <w:bookmarkStart w:id="1" w:name="_Toc116219487"/>
            <w:r>
              <w:t>Microsoft</w:t>
            </w:r>
            <w:r w:rsidR="00382FD3" w:rsidRPr="006C5A86">
              <w:rPr>
                <w:rStyle w:val="FootnoteReference"/>
                <w:color w:val="FFFFFF"/>
              </w:rPr>
              <w:footnoteReference w:id="1"/>
            </w:r>
            <w:r w:rsidRPr="006C5A86">
              <w:rPr>
                <w:color w:val="FFFFFF"/>
              </w:rPr>
              <w:t xml:space="preserve"> SQL Server 2016 Enterprise</w:t>
            </w:r>
            <w:r>
              <w:t xml:space="preserve"> Core </w:t>
            </w:r>
            <w:r>
              <w:rPr>
                <w:u w:val="single"/>
              </w:rPr>
              <w:t>     </w:t>
            </w:r>
            <w:r w:rsidR="00382FD3" w:rsidRPr="006C5A86">
              <w:rPr>
                <w:rStyle w:val="FootnoteReference"/>
                <w:color w:val="FFFFFF"/>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2056E591" w:rsidR="00E752B4" w:rsidRPr="007878A3" w:rsidRDefault="00214E73" w:rsidP="00DF222D">
            <w:pPr>
              <w:rPr>
                <w:b/>
                <w:sz w:val="20"/>
                <w:szCs w:val="20"/>
                <w:lang w:val="fr-FR"/>
              </w:rPr>
            </w:pPr>
            <w:r>
              <w:rPr>
                <w:b/>
                <w:sz w:val="20"/>
                <w:szCs w:val="20"/>
              </w:rPr>
              <w:t xml:space="preserve">Core-Lizenzen: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557F28" w:rsidRPr="007878A3">
              <w:rPr>
                <w:rStyle w:val="FootnoteReference"/>
                <w:b/>
                <w:sz w:val="20"/>
                <w:szCs w:val="20"/>
                <w:lang w:val="fr-FR"/>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ENDBENUTZER-LIZENZVERTRAG</w:t>
            </w:r>
          </w:p>
        </w:tc>
      </w:tr>
    </w:tbl>
    <w:p w14:paraId="576C2C43" w14:textId="7F91BEAD" w:rsidR="00A04CC9" w:rsidRPr="00FF6583" w:rsidRDefault="00761033" w:rsidP="00A04CC9">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14:paraId="6BEAF54E" w14:textId="039B35D0" w:rsidR="00761033" w:rsidRPr="00FF6583" w:rsidRDefault="00A04CC9" w:rsidP="00A04CC9">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Updates</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Ergänzungen und</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Internetbasierten Dienste.</w:t>
      </w:r>
    </w:p>
    <w:p w14:paraId="1058FB36" w14:textId="279D8193" w:rsidR="00761033" w:rsidRPr="00FF6583" w:rsidRDefault="00761033" w:rsidP="00761033">
      <w:pPr>
        <w:widowControl w:val="0"/>
      </w:pPr>
      <w:r>
        <w:rPr>
          <w:rFonts w:eastAsia="SimSun"/>
          <w:sz w:val="20"/>
          <w:szCs w:val="20"/>
        </w:rPr>
        <w:t>Liegen letztgenannten Elementen eigene Bestimmungen bei, gelten diese eigenen Bestimmungen.</w:t>
      </w:r>
    </w:p>
    <w:p w14:paraId="40AA03D5" w14:textId="638DEFE3" w:rsidR="00761033" w:rsidRPr="00FF6583" w:rsidRDefault="00761033" w:rsidP="00761033">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5561EB94" w14:textId="68C9C076" w:rsidR="00761033" w:rsidRPr="00FF6583" w:rsidRDefault="00761033" w:rsidP="00761033">
      <w:pPr>
        <w:pStyle w:val="PreambleBorderAbove"/>
        <w:widowControl w:val="0"/>
      </w:pPr>
      <w:r>
        <w:rPr>
          <w:rFonts w:eastAsia="SimSun"/>
          <w:color w:val="000000"/>
          <w:sz w:val="20"/>
          <w:szCs w:val="20"/>
        </w:rPr>
        <w:t>WICHTIGER HINWEIS</w:t>
      </w:r>
      <w:r>
        <w:rPr>
          <w:rFonts w:eastAsia="SimSun"/>
          <w:sz w:val="20"/>
          <w:szCs w:val="20"/>
        </w:rPr>
        <w:t xml:space="preserve">: AUTOMATISCHE UPDATES FRÜHERER VERSIONEN VON SQL SERVER. </w:t>
      </w:r>
      <w:r>
        <w:rPr>
          <w:rFonts w:eastAsia="SimSun"/>
          <w:b w:val="0"/>
          <w:sz w:val="20"/>
          <w:szCs w:val="20"/>
        </w:rPr>
        <w:t>Wenn diese Software auf Servern oder Geräten installiert wird, auf denen unterstützte Editionen von SQL 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55B6E3B2" w:rsidR="003C4C6B" w:rsidRPr="00FF6583" w:rsidRDefault="003C4C6B" w:rsidP="003C4C6B">
      <w:r>
        <w:rPr>
          <w:sz w:val="20"/>
          <w:szCs w:val="20"/>
        </w:rPr>
        <w:t xml:space="preserve">Die Software ermöglicht Microsoft standardmäßig, Telemetriedaten zu erfassen. Sie können die Telemetriefunktion auf Server- und Clientebene abschalten. Befolgen Sie dazu die Anleitung unter </w:t>
      </w:r>
      <w:hyperlink r:id="rId11" w:history="1">
        <w:r>
          <w:rPr>
            <w:rStyle w:val="Hyperlink"/>
            <w:rFonts w:cs="Tahoma"/>
            <w:sz w:val="20"/>
            <w:szCs w:val="20"/>
          </w:rPr>
          <w:t>http://go.microsoft.com/fwlink/?LinkID=733886</w:t>
        </w:r>
      </w:hyperlink>
      <w:r>
        <w:rPr>
          <w:sz w:val="20"/>
          <w:szCs w:val="20"/>
        </w:rPr>
        <w:t xml:space="preserve">. Es gibt eigene Steuerelemente für die Abschaltung der Telemetriefunktion auf Server- und auf Clientebene. Wenn Sie die Telemetriefunktion nur auf </w:t>
      </w:r>
      <w:r>
        <w:rPr>
          <w:sz w:val="20"/>
          <w:szCs w:val="20"/>
        </w:rPr>
        <w:lastRenderedPageBreak/>
        <w:t>Serverebene deaktivieren, erfasst Microsoft die Telemetriedaten auf Clientebene, sofern die Telemetriefunktion nicht auch auf Clientebene abgeschaltet wird.</w:t>
      </w:r>
    </w:p>
    <w:p w14:paraId="3B668243" w14:textId="0BA9B35F" w:rsidR="00761033" w:rsidRPr="00FF6583" w:rsidRDefault="00761033" w:rsidP="00761033">
      <w:pPr>
        <w:pStyle w:val="PreambleBorderAbove"/>
        <w:widowControl w:val="0"/>
      </w:pPr>
      <w:r>
        <w:rPr>
          <w:rFonts w:eastAsia="SimSun"/>
          <w:sz w:val="20"/>
          <w:szCs w:val="20"/>
        </w:rPr>
        <w:t>WENN SIE DIESE LIZENZBESTIMMUNGEN EINHALTEN, HABEN SIE DIE NACHFOLGEND AUFGEFÜHRTEN RECHTE FÜR JEDEN SERVER, DEN SIE ORDNUNGSGEMÄSS LIZENZIEREN.</w:t>
      </w:r>
    </w:p>
    <w:p w14:paraId="66A0170F" w14:textId="07E1F2FE" w:rsidR="00761033" w:rsidRPr="00FF6583" w:rsidRDefault="00761033" w:rsidP="006A4315">
      <w:pPr>
        <w:pStyle w:val="Heading1"/>
        <w:widowControl w:val="0"/>
        <w:numPr>
          <w:ilvl w:val="0"/>
          <w:numId w:val="13"/>
        </w:numPr>
        <w:ind w:left="360"/>
      </w:pPr>
      <w:r>
        <w:rPr>
          <w:rFonts w:eastAsia="SimSun"/>
          <w:sz w:val="20"/>
          <w:szCs w:val="20"/>
        </w:rPr>
        <w:t>ÜBERBLICK.</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Die Software umfasst</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Serversoftware</w:t>
      </w:r>
      <w:r>
        <w:rPr>
          <w:sz w:val="20"/>
          <w:szCs w:val="20"/>
        </w:rPr>
        <w:t xml:space="preserve"> und</w:t>
      </w:r>
    </w:p>
    <w:p w14:paraId="3D79FF3C" w14:textId="0EEF9F3C" w:rsidR="00761033" w:rsidRPr="00FF6583" w:rsidRDefault="00761033" w:rsidP="00761033">
      <w:pPr>
        <w:pStyle w:val="Bullet3"/>
        <w:widowControl w:val="0"/>
        <w:tabs>
          <w:tab w:val="clear" w:pos="1080"/>
          <w:tab w:val="num" w:pos="1440"/>
        </w:tabs>
        <w:ind w:left="1440"/>
      </w:pPr>
      <w:r>
        <w:rPr>
          <w:rFonts w:eastAsia="SimSun"/>
          <w:sz w:val="20"/>
          <w:szCs w:val="20"/>
        </w:rPr>
        <w:t>zusätzliche Software, die nur mit der Serversoftware direkt oder indirekt über andere zusätzliche Software verwendet werden darf</w:t>
      </w:r>
      <w:r>
        <w:rPr>
          <w:sz w:val="20"/>
          <w:szCs w:val="20"/>
        </w:rPr>
        <w:t>.</w:t>
      </w:r>
    </w:p>
    <w:p w14:paraId="0C418834" w14:textId="5635E560" w:rsidR="00761033" w:rsidRPr="00FF6583" w:rsidRDefault="00761033" w:rsidP="006A4315">
      <w:pPr>
        <w:pStyle w:val="Heading1"/>
        <w:widowControl w:val="0"/>
        <w:numPr>
          <w:ilvl w:val="1"/>
          <w:numId w:val="13"/>
        </w:numPr>
      </w:pPr>
      <w:r>
        <w:rPr>
          <w:rFonts w:eastAsia="SimSun"/>
          <w:sz w:val="20"/>
          <w:szCs w:val="20"/>
        </w:rPr>
        <w:t xml:space="preserve">Lizenzmodell. </w:t>
      </w:r>
      <w:r>
        <w:rPr>
          <w:rFonts w:eastAsia="SimSun"/>
          <w:b w:val="0"/>
          <w:bCs w:val="0"/>
          <w:sz w:val="20"/>
          <w:szCs w:val="20"/>
        </w:rPr>
        <w:t>Die Software wird auf der Grundlage der Anzahl physischer und/oder virtueller Cores im Server lizenziert.</w:t>
      </w:r>
    </w:p>
    <w:p w14:paraId="4891AD7C" w14:textId="0C29D470" w:rsidR="00761033" w:rsidRPr="00FF6583" w:rsidRDefault="00761033" w:rsidP="006A4315">
      <w:pPr>
        <w:pStyle w:val="Heading1"/>
        <w:widowControl w:val="0"/>
        <w:numPr>
          <w:ilvl w:val="1"/>
          <w:numId w:val="13"/>
        </w:numPr>
      </w:pPr>
      <w:r>
        <w:rPr>
          <w:rFonts w:eastAsia="SimSun"/>
          <w:sz w:val="20"/>
          <w:szCs w:val="20"/>
        </w:rPr>
        <w:t>Lizenzterminologie.</w:t>
      </w:r>
    </w:p>
    <w:p w14:paraId="17B948A3" w14:textId="7154F6A0" w:rsidR="00761033" w:rsidRPr="00FF6583" w:rsidRDefault="00761033" w:rsidP="00761033">
      <w:pPr>
        <w:pStyle w:val="Bullet3"/>
        <w:widowControl w:val="0"/>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580D8DE8" w:rsidR="00761033" w:rsidRPr="00FF6583" w:rsidRDefault="00761033" w:rsidP="00761033">
      <w:pPr>
        <w:pStyle w:val="Bullet3"/>
        <w:widowControl w:val="0"/>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662C1E30" w:rsidR="00761033" w:rsidRPr="00FF6583" w:rsidRDefault="00761033" w:rsidP="00761033">
      <w:pPr>
        <w:pStyle w:val="Bullet3"/>
        <w:widowControl w:val="0"/>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12091D11" w14:textId="78CE4827" w:rsidR="00761033" w:rsidRPr="00FF6583" w:rsidRDefault="00761033" w:rsidP="006A4315">
      <w:pPr>
        <w:pStyle w:val="Bullet4"/>
        <w:widowControl w:val="0"/>
        <w:numPr>
          <w:ilvl w:val="0"/>
          <w:numId w:val="11"/>
        </w:numPr>
        <w:ind w:left="1800" w:hanging="36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02ACBDB7" w14:textId="3CBBB378" w:rsidR="00761033" w:rsidRPr="00FF6583" w:rsidRDefault="00761033" w:rsidP="006A4315">
      <w:pPr>
        <w:pStyle w:val="Bullet4"/>
        <w:widowControl w:val="0"/>
        <w:numPr>
          <w:ilvl w:val="0"/>
          <w:numId w:val="11"/>
        </w:numPr>
        <w:ind w:left="1800" w:hanging="360"/>
      </w:pPr>
      <w:r>
        <w:rPr>
          <w:rFonts w:eastAsia="SimSun"/>
          <w:sz w:val="20"/>
          <w:szCs w:val="20"/>
        </w:rPr>
        <w:t>Instanzen von Anwendungen, die für die Ausführung unter der entsprechenden Betriebssysteminstanz oder Teilen davon konfiguriert sind, wie oben aufgeführt.</w:t>
      </w:r>
    </w:p>
    <w:p w14:paraId="37F6D339" w14:textId="0DCB86A2" w:rsidR="00761033" w:rsidRPr="00FF6583" w:rsidRDefault="00761033" w:rsidP="00761033">
      <w:pPr>
        <w:pStyle w:val="Body3"/>
        <w:widowControl w:val="0"/>
        <w:ind w:left="1440"/>
      </w:pPr>
      <w:r>
        <w:rPr>
          <w:rFonts w:eastAsia="SimSun"/>
          <w:sz w:val="20"/>
          <w:szCs w:val="20"/>
        </w:rPr>
        <w:t>Ein physisches Hardwaresystem kann über eines oder beide der folgenden Elemente verfügen:</w:t>
      </w:r>
    </w:p>
    <w:p w14:paraId="1311FEF7" w14:textId="202B7CCE" w:rsidR="00761033" w:rsidRPr="00FF6583" w:rsidRDefault="00761033" w:rsidP="006A4315">
      <w:pPr>
        <w:pStyle w:val="Body3"/>
        <w:widowControl w:val="0"/>
        <w:numPr>
          <w:ilvl w:val="0"/>
          <w:numId w:val="12"/>
        </w:numPr>
      </w:pPr>
      <w:r>
        <w:rPr>
          <w:rFonts w:eastAsia="SimSun"/>
          <w:sz w:val="20"/>
          <w:szCs w:val="20"/>
        </w:rPr>
        <w:t>eine physische Betriebssystemumgebung</w:t>
      </w:r>
    </w:p>
    <w:p w14:paraId="346EF843" w14:textId="02365EE7" w:rsidR="00761033" w:rsidRPr="00FF6583" w:rsidRDefault="00761033" w:rsidP="006A4315">
      <w:pPr>
        <w:pStyle w:val="Body3"/>
        <w:widowControl w:val="0"/>
        <w:numPr>
          <w:ilvl w:val="0"/>
          <w:numId w:val="12"/>
        </w:numPr>
      </w:pPr>
      <w:r>
        <w:rPr>
          <w:rFonts w:eastAsia="SimSun"/>
          <w:sz w:val="20"/>
          <w:szCs w:val="20"/>
        </w:rPr>
        <w:t>eine oder mehrere virtuelle Betriebssystemumgebungen.</w:t>
      </w:r>
    </w:p>
    <w:p w14:paraId="2036F477" w14:textId="0A520BCB" w:rsidR="00761033" w:rsidRPr="00FF6583" w:rsidRDefault="00761033" w:rsidP="00761033">
      <w:pPr>
        <w:pStyle w:val="Body3"/>
        <w:widowControl w:val="0"/>
        <w:ind w:left="1440"/>
      </w:pPr>
      <w:r>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5888C794" w:rsidR="00761033" w:rsidRPr="00FF6583" w:rsidRDefault="00761033" w:rsidP="00761033">
      <w:pPr>
        <w:pStyle w:val="Bullet3"/>
        <w:widowControl w:val="0"/>
        <w:numPr>
          <w:ilvl w:val="0"/>
          <w:numId w:val="0"/>
        </w:numPr>
        <w:ind w:left="1440"/>
      </w:pPr>
      <w:r>
        <w:rPr>
          <w:rFonts w:eastAsia="SimSun"/>
          <w:sz w:val="20"/>
          <w:szCs w:val="20"/>
        </w:rPr>
        <w:t>Eine virtuelle Betriebssystemumgebung ist so konfiguriert, dass sie auf einem virtuellen (oder anderweitig emulierten) Hardwaresystem ausgeführt wird.</w:t>
      </w:r>
    </w:p>
    <w:p w14:paraId="672BE840" w14:textId="53832289" w:rsidR="00761033" w:rsidRPr="00FF6583" w:rsidRDefault="00761033" w:rsidP="00761033">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19F089F" w:rsidR="00761033" w:rsidRPr="00FF6583" w:rsidRDefault="00761033" w:rsidP="00761033">
      <w:pPr>
        <w:pStyle w:val="Bullet3"/>
        <w:widowControl w:val="0"/>
        <w:tabs>
          <w:tab w:val="clear" w:pos="1080"/>
          <w:tab w:val="num" w:pos="1440"/>
        </w:tabs>
        <w:ind w:left="1440" w:hanging="360"/>
      </w:pPr>
      <w:r>
        <w:rPr>
          <w:rFonts w:eastAsia="SimSun"/>
          <w:b/>
          <w:sz w:val="20"/>
          <w:szCs w:val="20"/>
        </w:rPr>
        <w:lastRenderedPageBreak/>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EBDCAFD" w14:textId="0B3A43A2" w:rsidR="00761033" w:rsidRPr="00FF6583" w:rsidRDefault="00761033" w:rsidP="00761033">
      <w:pPr>
        <w:pStyle w:val="Bullet3"/>
        <w:widowControl w:val="0"/>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14:paraId="62211C02" w14:textId="54593DD6" w:rsidR="00761033" w:rsidRPr="00FF6583" w:rsidRDefault="00761033" w:rsidP="00761033">
      <w:pPr>
        <w:pStyle w:val="Bullet3"/>
        <w:widowControl w:val="0"/>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Zuweisen einer Lizenz.</w:t>
      </w:r>
      <w:r>
        <w:rPr>
          <w:rFonts w:eastAsia="SimSun"/>
          <w:sz w:val="20"/>
          <w:szCs w:val="20"/>
        </w:rPr>
        <w:t xml:space="preserve"> Das Zuweisen einer Lizenz bedeutet, diese Lizenz einem Server zuzuordnen.</w:t>
      </w:r>
    </w:p>
    <w:p w14:paraId="45382AD6" w14:textId="3F7F84F1" w:rsidR="00761033" w:rsidRPr="00FF6583" w:rsidRDefault="00761033" w:rsidP="006A4315">
      <w:pPr>
        <w:pStyle w:val="Heading1"/>
        <w:widowControl w:val="0"/>
        <w:numPr>
          <w:ilvl w:val="0"/>
          <w:numId w:val="13"/>
        </w:numPr>
        <w:ind w:left="360"/>
      </w:pPr>
      <w:r>
        <w:rPr>
          <w:sz w:val="20"/>
          <w:szCs w:val="20"/>
        </w:rPr>
        <w:t>NUTZUNGSRECHTE.</w:t>
      </w:r>
    </w:p>
    <w:p w14:paraId="16D03DFE" w14:textId="01A19C98" w:rsidR="00761033" w:rsidRPr="00FF6583" w:rsidRDefault="00761033" w:rsidP="006A4315">
      <w:pPr>
        <w:pStyle w:val="Heading1"/>
        <w:widowControl w:val="0"/>
        <w:numPr>
          <w:ilvl w:val="1"/>
          <w:numId w:val="13"/>
        </w:num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Pr>
          <w:rFonts w:eastAsia="SimSun"/>
          <w:b w:val="0"/>
          <w:sz w:val="20"/>
          <w:szCs w:val="20"/>
        </w:rPr>
        <w:t>.</w:t>
      </w:r>
    </w:p>
    <w:p w14:paraId="4DE7027A" w14:textId="71D89F96" w:rsidR="00761033" w:rsidRPr="00FF6583" w:rsidRDefault="00761033" w:rsidP="006A4315">
      <w:pPr>
        <w:pStyle w:val="Heading1"/>
        <w:widowControl w:val="0"/>
        <w:numPr>
          <w:ilvl w:val="1"/>
          <w:numId w:val="13"/>
        </w:numPr>
      </w:pPr>
      <w:r>
        <w:rPr>
          <w:rFonts w:eastAsia="SimSun"/>
          <w:sz w:val="20"/>
          <w:szCs w:val="20"/>
        </w:rPr>
        <w:t>Bestimmung</w:t>
      </w:r>
      <w:r>
        <w:rPr>
          <w:rFonts w:eastAsia="SimSun"/>
          <w:bCs w:val="0"/>
          <w:sz w:val="20"/>
          <w:szCs w:val="20"/>
        </w:rPr>
        <w:t xml:space="preserve"> der Anzahl der benötigten Lizenzen.</w:t>
      </w:r>
      <w:r>
        <w:rPr>
          <w:rFonts w:eastAsia="SimSun"/>
          <w:sz w:val="20"/>
          <w:szCs w:val="20"/>
        </w:rPr>
        <w:t xml:space="preserve"> </w:t>
      </w:r>
      <w:r>
        <w:rPr>
          <w:rFonts w:eastAsia="SimSun"/>
          <w:b w:val="0"/>
          <w:sz w:val="20"/>
          <w:szCs w:val="20"/>
        </w:rPr>
        <w:t>Sie haben zwei Lizenzoptionen:</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Physische Cores auf einem Server.</w:t>
      </w:r>
      <w:r>
        <w:rPr>
          <w:sz w:val="20"/>
          <w:szCs w:val="20"/>
        </w:rPr>
        <w:t xml:space="preserve"> Ihre Lizenzierung richtet sich nach allen physischen Cores auf dem Server. Wenn Sie diese Option wählen, entspricht die Anzahl der erforderlichen Lizenzen der Anzahl der physischen Cores auf dem Server. </w:t>
      </w:r>
      <w:hyperlink r:id="rId12" w:history="1">
        <w:r>
          <w:rPr>
            <w:sz w:val="20"/>
            <w:szCs w:val="20"/>
          </w:rPr>
          <w:t>Dabei gilt jedoch</w:t>
        </w:r>
      </w:hyperlink>
      <w:r>
        <w:rPr>
          <w:sz w:val="20"/>
          <w:szCs w:val="20"/>
        </w:rPr>
        <w:t xml:space="preserve"> ein Minimum von vier Lizenzen pro Prozessor.</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Einzelne virtuelle Betriebssystemumgebung.</w:t>
      </w:r>
      <w:r>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14:paraId="1D50D076" w14:textId="63231789" w:rsidR="00761033" w:rsidRPr="00FF6583" w:rsidRDefault="00761033" w:rsidP="006A4315">
      <w:pPr>
        <w:pStyle w:val="Heading1"/>
        <w:widowControl w:val="0"/>
        <w:numPr>
          <w:ilvl w:val="1"/>
          <w:numId w:val="13"/>
        </w:numPr>
      </w:pPr>
      <w:r>
        <w:rPr>
          <w:rFonts w:eastAsia="SimSun"/>
          <w:sz w:val="20"/>
          <w:szCs w:val="20"/>
        </w:rPr>
        <w:t>Zuweisung der Anzahl der benötigten Lizenzen für den Server.</w:t>
      </w:r>
    </w:p>
    <w:p w14:paraId="4059ED9F" w14:textId="18478937" w:rsidR="00761033" w:rsidRPr="00FF6583" w:rsidRDefault="00761033" w:rsidP="00761033">
      <w:pPr>
        <w:pStyle w:val="Heading4"/>
      </w:pPr>
      <w:r>
        <w:rPr>
          <w:b/>
          <w:sz w:val="20"/>
          <w:szCs w:val="20"/>
        </w:rPr>
        <w:t>Erste Zuweisung</w:t>
      </w:r>
      <w:r w:rsidRPr="00B23C94">
        <w:rPr>
          <w:b/>
          <w:bCs/>
          <w:sz w:val="20"/>
          <w:szCs w:val="20"/>
        </w:rPr>
        <w:t>.</w:t>
      </w:r>
      <w:r>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54FDD3CA" w14:textId="5C245444" w:rsidR="00761033" w:rsidRPr="00FF6583" w:rsidRDefault="00761033" w:rsidP="00761033">
      <w:pPr>
        <w:pStyle w:val="Heading4"/>
      </w:pPr>
      <w:r>
        <w:rPr>
          <w:rFonts w:eastAsia="SimSun"/>
          <w:b/>
          <w:sz w:val="20"/>
          <w:szCs w:val="20"/>
        </w:rPr>
        <w:t>Neuzuweisung</w:t>
      </w:r>
      <w:r w:rsidRPr="00B23C94">
        <w:rPr>
          <w:rFonts w:eastAsia="SimSun"/>
          <w:b/>
          <w:bCs/>
          <w:sz w:val="20"/>
          <w:szCs w:val="20"/>
        </w:rPr>
        <w:t>.</w:t>
      </w:r>
      <w:r>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28B2BCDC" w14:textId="775E8E4A" w:rsidR="00761033" w:rsidRPr="00FF6583" w:rsidRDefault="00761033" w:rsidP="006A4315">
      <w:pPr>
        <w:pStyle w:val="Heading1"/>
        <w:widowControl w:val="0"/>
        <w:numPr>
          <w:ilvl w:val="1"/>
          <w:numId w:val="13"/>
        </w:numPr>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14:paraId="6C03FA8B" w14:textId="138FA525" w:rsidR="00761033" w:rsidRPr="00FF6583" w:rsidRDefault="00761033" w:rsidP="006A4315">
      <w:pPr>
        <w:pStyle w:val="Heading4"/>
        <w:numPr>
          <w:ilvl w:val="3"/>
          <w:numId w:val="14"/>
        </w:numPr>
        <w:tabs>
          <w:tab w:val="clear" w:pos="1437"/>
          <w:tab w:val="left" w:pos="1440"/>
        </w:tabs>
      </w:pPr>
      <w:r>
        <w:rPr>
          <w:rFonts w:eastAsia="SimSun"/>
          <w:b/>
          <w:sz w:val="20"/>
          <w:szCs w:val="20"/>
        </w:rPr>
        <w:lastRenderedPageBreak/>
        <w:t>Physische</w:t>
      </w:r>
      <w:r>
        <w:rPr>
          <w:b/>
          <w:sz w:val="20"/>
          <w:szCs w:val="20"/>
        </w:rPr>
        <w:t xml:space="preserve"> Cores auf einem Server. </w:t>
      </w:r>
      <w:r>
        <w:rPr>
          <w:sz w:val="20"/>
          <w:szCs w:val="20"/>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2.2(a) zuweisen, berechtigt, Instanzen der Serversoftware in einer zusätzlichen Betriebssystemumgebung auf diesem lizenzierten Server auszuführen.</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Einzelne virtuelle Betriebssystemumgebungen.</w:t>
      </w:r>
      <w:r>
        <w:rPr>
          <w:sz w:val="20"/>
          <w:szCs w:val="20"/>
        </w:rPr>
        <w:t xml:space="preserve"> 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14:paraId="4E5A2AB3" w14:textId="77777777" w:rsidR="00B81412" w:rsidRPr="00FF6583" w:rsidRDefault="00B81412" w:rsidP="00B81412">
      <w:pPr>
        <w:pStyle w:val="Heading1"/>
        <w:widowControl w:val="0"/>
        <w:numPr>
          <w:ilvl w:val="1"/>
          <w:numId w:val="13"/>
        </w:numPr>
      </w:pPr>
      <w:r>
        <w:rPr>
          <w:sz w:val="20"/>
          <w:szCs w:val="20"/>
        </w:rPr>
        <w:t xml:space="preserve">Alternative Versionen und Editionen. </w:t>
      </w:r>
      <w:r>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7424F7A1" w14:textId="77777777" w:rsidR="00B81412" w:rsidRPr="00FF6583" w:rsidRDefault="00B81412" w:rsidP="00B81412">
      <w:pPr>
        <w:pStyle w:val="Heading2"/>
        <w:widowControl w:val="0"/>
        <w:numPr>
          <w:ilvl w:val="0"/>
          <w:numId w:val="0"/>
        </w:numPr>
        <w:ind w:left="1077" w:firstLine="3"/>
      </w:pPr>
      <w:r>
        <w:rPr>
          <w:b w:val="0"/>
          <w:sz w:val="20"/>
          <w:szCs w:val="20"/>
        </w:rPr>
        <w:t xml:space="preserve">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493CDD30" w14:textId="77777777" w:rsidR="00B81412" w:rsidRPr="00FF6583" w:rsidRDefault="00B81412" w:rsidP="00B81412">
      <w:pPr>
        <w:pStyle w:val="Heading2"/>
        <w:widowControl w:val="0"/>
        <w:numPr>
          <w:ilvl w:val="0"/>
          <w:numId w:val="0"/>
        </w:numPr>
        <w:ind w:left="1077" w:firstLine="3"/>
      </w:pPr>
      <w:r>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3D3F795E" w14:textId="3511A32C" w:rsidR="00761033" w:rsidRPr="00FF6583" w:rsidRDefault="00761033" w:rsidP="006A4315">
      <w:pPr>
        <w:pStyle w:val="Heading1"/>
        <w:widowControl w:val="0"/>
        <w:numPr>
          <w:ilvl w:val="1"/>
          <w:numId w:val="13"/>
        </w:numPr>
      </w:pPr>
      <w:r>
        <w:rPr>
          <w:sz w:val="20"/>
          <w:szCs w:val="20"/>
        </w:rPr>
        <w:t>Ausführen von Instanzen der zusätzlichen Software.</w:t>
      </w:r>
      <w:r>
        <w:rPr>
          <w:rFonts w:eastAsia="SimSun"/>
          <w:sz w:val="20"/>
          <w:szCs w:val="20"/>
        </w:rPr>
        <w:t xml:space="preserve"> </w:t>
      </w:r>
      <w:r>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Bestandteile der Dokumentation</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Reporting Services-Add-In für SharePoint-Produkte</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Data Quality-Client</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SQL Client Connectivity SDK</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Client Tools SDK</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t>Clienttools-Abwärtskompatibilität</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Client Tools Connectivity</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Verwaltungstools</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eine beliebige Anzahl von Instanzen der Serversoftware und zusätzlichen Software zu erstellen.</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Instanzen der Serversoftware und der zusätzlichen Software auf einem beliebigen Ihrer Server oder Speichermedien zu speichern.</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ZUSÄTZLICHE LIZENZANFORDERUNGEN UND/ODER NUTZUNGSRECHTE.</w:t>
      </w:r>
    </w:p>
    <w:p w14:paraId="7C3EC98B" w14:textId="6277B343" w:rsidR="00761033" w:rsidRPr="00FF6583" w:rsidRDefault="00761033" w:rsidP="006A4315">
      <w:pPr>
        <w:pStyle w:val="Heading1"/>
        <w:widowControl w:val="0"/>
        <w:numPr>
          <w:ilvl w:val="1"/>
          <w:numId w:val="13"/>
        </w:numPr>
      </w:pPr>
      <w:r>
        <w:rPr>
          <w:sz w:val="20"/>
          <w:szCs w:val="20"/>
        </w:rPr>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Multiplexing. </w:t>
      </w:r>
      <w:r>
        <w:rPr>
          <w:rFonts w:eastAsia="SimSun"/>
          <w:b w:val="0"/>
          <w:bCs w:val="0"/>
          <w:sz w:val="20"/>
          <w:szCs w:val="20"/>
        </w:rPr>
        <w:t>Hardware oder Software, die Sie für Folgendes verwenden:</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Zusammenfassen von Verbindungen</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Umleiten von Informationen oder</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Verringern der Anzahl der Geräte oder Nutzer, die direkt auf die Software zugreifen oder sie verwenden</w:t>
      </w:r>
    </w:p>
    <w:p w14:paraId="12EF3899" w14:textId="2D1B43D3" w:rsidR="00761033" w:rsidRPr="00FF6583" w:rsidRDefault="00761033" w:rsidP="0033530F">
      <w:pPr>
        <w:pStyle w:val="Body2"/>
        <w:widowControl w:val="0"/>
        <w:tabs>
          <w:tab w:val="left" w:pos="1080"/>
        </w:tabs>
        <w:ind w:left="1080"/>
      </w:pPr>
      <w:r>
        <w:rPr>
          <w:rFonts w:eastAsia="SimSun"/>
          <w:sz w:val="20"/>
          <w:szCs w:val="20"/>
        </w:rPr>
        <w:t>(manchmal als „Multiplexing“ oder „Pooling“ bezeichnet), verringert nicht die Anzahl der erforderlichen Lizenzen irgendeines Typs.</w:t>
      </w:r>
    </w:p>
    <w:p w14:paraId="7E5B0EA2" w14:textId="59C97BEA" w:rsidR="00761033" w:rsidRPr="00FF6583" w:rsidRDefault="00761033" w:rsidP="006A4315">
      <w:pPr>
        <w:pStyle w:val="Heading1"/>
        <w:widowControl w:val="0"/>
        <w:numPr>
          <w:ilvl w:val="1"/>
          <w:numId w:val="13"/>
        </w:numPr>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364EBC2F" w:rsidR="00761033" w:rsidRPr="00FF6583" w:rsidRDefault="00761033" w:rsidP="006A4315">
      <w:pPr>
        <w:pStyle w:val="Heading1"/>
        <w:widowControl w:val="0"/>
        <w:numPr>
          <w:ilvl w:val="1"/>
          <w:numId w:val="13"/>
        </w:numPr>
      </w:pPr>
      <w:r>
        <w:rPr>
          <w:rFonts w:eastAsia="SimSun"/>
          <w:sz w:val="20"/>
          <w:szCs w:val="20"/>
        </w:rPr>
        <w:t>SQL Server Reporting Services-Kartenberichtselement.</w:t>
      </w:r>
      <w:r>
        <w:rPr>
          <w:rFonts w:eastAsia="SimSun"/>
          <w:b w:val="0"/>
          <w:sz w:val="20"/>
          <w:szCs w:val="20"/>
        </w:rPr>
        <w:t xml:space="preserve"> Power View und SQL Reporting Services-Kartenelement verwenden u. U.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und der Bing Maps-Datenschutzerklärung unter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FF6583" w:rsidRDefault="00761033" w:rsidP="006A4315">
      <w:pPr>
        <w:pStyle w:val="Heading1"/>
        <w:widowControl w:val="0"/>
        <w:numPr>
          <w:ilvl w:val="1"/>
          <w:numId w:val="13"/>
        </w:numPr>
      </w:pPr>
      <w:r>
        <w:rPr>
          <w:rFonts w:eastAsia="SimSun"/>
          <w:sz w:val="20"/>
          <w:szCs w:val="20"/>
        </w:rPr>
        <w:t xml:space="preserve">Im Lieferumfang enthaltene Microsoft-Programme. </w:t>
      </w:r>
      <w:r>
        <w:rPr>
          <w:b w:val="0"/>
          <w:sz w:val="20"/>
          <w:szCs w:val="20"/>
        </w:rPr>
        <w:t xml:space="preserve">Die Software enthält andere Microsoft-Programme, die unter </w:t>
      </w:r>
      <w:hyperlink r:id="rId15" w:history="1">
        <w:r>
          <w:rPr>
            <w:rStyle w:val="Hyperlink"/>
            <w:rFonts w:cs="Tahoma"/>
            <w:b w:val="0"/>
            <w:sz w:val="20"/>
            <w:szCs w:val="20"/>
          </w:rPr>
          <w:t>http://go.microsoft.com/fwlink/?LinkID=298186</w:t>
        </w:r>
      </w:hyperlink>
      <w:r>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52B077E8" w:rsidR="001559E4" w:rsidRPr="00FF6583" w:rsidRDefault="00761033" w:rsidP="006A4315">
      <w:pPr>
        <w:pStyle w:val="Heading1"/>
        <w:widowControl w:val="0"/>
        <w:numPr>
          <w:ilvl w:val="0"/>
          <w:numId w:val="13"/>
        </w:numPr>
        <w:ind w:left="360"/>
      </w:pPr>
      <w:r>
        <w:rPr>
          <w:rFonts w:eastAsia="SimSun"/>
          <w:sz w:val="20"/>
          <w:szCs w:val="20"/>
        </w:rPr>
        <w:t>HINWEISE FÜR CODE VON DRITTEN.</w:t>
      </w:r>
      <w:r>
        <w:rPr>
          <w:sz w:val="20"/>
          <w:szCs w:val="20"/>
        </w:rPr>
        <w:t xml:space="preserve"> </w:t>
      </w:r>
      <w:r>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325D22">
        <w:rPr>
          <w:b w:val="0"/>
          <w:bCs w:val="0"/>
        </w:rPr>
        <w:t>.</w:t>
      </w:r>
    </w:p>
    <w:p w14:paraId="0C9F8E14" w14:textId="3DF21C98" w:rsidR="00220999" w:rsidRPr="00FF6583" w:rsidRDefault="00220999" w:rsidP="00220999">
      <w:pPr>
        <w:pStyle w:val="Heading1"/>
        <w:widowControl w:val="0"/>
        <w:numPr>
          <w:ilvl w:val="0"/>
          <w:numId w:val="13"/>
        </w:numPr>
        <w:ind w:left="360"/>
      </w:pPr>
      <w:r>
        <w:rPr>
          <w:rFonts w:eastAsia="SimSun"/>
          <w:sz w:val="20"/>
          <w:szCs w:val="20"/>
        </w:rPr>
        <w:t xml:space="preserve">PRODUCT KEYS. </w:t>
      </w:r>
      <w:r>
        <w:rPr>
          <w:rFonts w:eastAsia="SimSun"/>
          <w:b w:val="0"/>
          <w:sz w:val="20"/>
          <w:szCs w:val="20"/>
        </w:rPr>
        <w:t>Sofern für die Installation der oder den Zugriff auf diese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3751715A" w14:textId="039B00B6" w:rsidR="00761033" w:rsidRPr="00FF6583" w:rsidRDefault="00761033" w:rsidP="006A4315">
      <w:pPr>
        <w:pStyle w:val="Heading1"/>
        <w:widowControl w:val="0"/>
        <w:numPr>
          <w:ilvl w:val="0"/>
          <w:numId w:val="13"/>
        </w:numPr>
        <w:ind w:left="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A7665EF" w14:textId="20F6D98B" w:rsidR="00761033" w:rsidRPr="00FF6583" w:rsidRDefault="00761033" w:rsidP="006A4315">
      <w:pPr>
        <w:pStyle w:val="Heading1"/>
        <w:widowControl w:val="0"/>
        <w:numPr>
          <w:ilvl w:val="0"/>
          <w:numId w:val="13"/>
        </w:numPr>
        <w:ind w:left="36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3B314C4E" w14:textId="16E967A3" w:rsidR="00761033" w:rsidRPr="00FF6583"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3CBD8064" w:rsidR="004D285C" w:rsidRPr="00FF6583" w:rsidRDefault="000636FE" w:rsidP="006A4315">
      <w:pPr>
        <w:pStyle w:val="Heading1"/>
        <w:widowControl w:val="0"/>
        <w:numPr>
          <w:ilvl w:val="0"/>
          <w:numId w:val="13"/>
        </w:numPr>
        <w:ind w:left="360"/>
      </w:pPr>
      <w:r>
        <w:rPr>
          <w:rFonts w:eastAsia="SimSun"/>
          <w:sz w:val="20"/>
          <w:szCs w:val="20"/>
        </w:rPr>
        <w:t>KANADA.</w:t>
      </w:r>
      <w:r>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0E4196EE" w:rsidR="00761033" w:rsidRPr="00FF6583" w:rsidRDefault="00761033" w:rsidP="006A4315">
      <w:pPr>
        <w:pStyle w:val="Heading1"/>
        <w:widowControl w:val="0"/>
        <w:numPr>
          <w:ilvl w:val="0"/>
          <w:numId w:val="13"/>
        </w:numPr>
        <w:ind w:left="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6EC29C5A" w14:textId="445C4C05" w:rsidR="00761033" w:rsidRPr="00FF6583" w:rsidRDefault="00761033" w:rsidP="00761033">
      <w:pPr>
        <w:pStyle w:val="Bullet2"/>
        <w:widowControl w:val="0"/>
      </w:pPr>
      <w:r>
        <w:rPr>
          <w:rFonts w:eastAsia="SimSun"/>
          <w:sz w:val="20"/>
          <w:szCs w:val="20"/>
        </w:rPr>
        <w:t>technische Beschränkungen der Software zu umgehen</w:t>
      </w:r>
    </w:p>
    <w:p w14:paraId="3AF513D8" w14:textId="645FA81D" w:rsidR="00761033" w:rsidRPr="00FF6583" w:rsidRDefault="00A37BF6" w:rsidP="00A37BF6">
      <w:pPr>
        <w:pStyle w:val="Bullet2"/>
      </w:pPr>
      <w:r>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07581B67" w:rsidR="00761033" w:rsidRPr="00FF6583" w:rsidRDefault="00761033" w:rsidP="00761033">
      <w:pPr>
        <w:pStyle w:val="Bullet2"/>
        <w:widowControl w:val="0"/>
      </w:pPr>
      <w:r>
        <w:rPr>
          <w:rFonts w:eastAsia="SimSun"/>
          <w:sz w:val="20"/>
          <w:szCs w:val="20"/>
        </w:rPr>
        <w:t>die Software, einschließlich etwaiger in der Software enthaltener Anwendungsprogrammierschnittstellen, zu veröffentlichen, damit andere sie kopieren können</w:t>
      </w:r>
    </w:p>
    <w:p w14:paraId="15D8FBED" w14:textId="6D319E35" w:rsidR="00761033" w:rsidRPr="00FF6583" w:rsidRDefault="00761033" w:rsidP="00761033">
      <w:pPr>
        <w:pStyle w:val="Bullet2"/>
        <w:widowControl w:val="0"/>
      </w:pPr>
      <w:r>
        <w:rPr>
          <w:rFonts w:eastAsia="SimSun"/>
          <w:sz w:val="20"/>
          <w:szCs w:val="20"/>
        </w:rPr>
        <w:t>Dokumente, Texte oder Bilder, die mithilfe der Datenzuordnungsdienste-Features der Software erstellt werden, freizugeben oder anderweitig zu verteilen</w:t>
      </w:r>
    </w:p>
    <w:p w14:paraId="404582E6" w14:textId="08E76A54" w:rsidR="00761033" w:rsidRPr="00FF6583" w:rsidRDefault="00761033" w:rsidP="00761033">
      <w:pPr>
        <w:pStyle w:val="Bullet2"/>
        <w:widowControl w:val="0"/>
      </w:pPr>
      <w:r>
        <w:rPr>
          <w:rFonts w:eastAsia="SimSun"/>
          <w:sz w:val="20"/>
          <w:szCs w:val="20"/>
        </w:rPr>
        <w:t>die Software zu vermieten, zu verleasen oder zu verleihen</w:t>
      </w:r>
    </w:p>
    <w:p w14:paraId="45BB7630" w14:textId="7B41F46A" w:rsidR="00761033" w:rsidRPr="00FF6583" w:rsidRDefault="00761033" w:rsidP="00761033">
      <w:pPr>
        <w:pStyle w:val="Bullet2"/>
        <w:widowControl w:val="0"/>
      </w:pPr>
      <w:r>
        <w:rPr>
          <w:rFonts w:eastAsia="SimSun"/>
          <w:sz w:val="20"/>
          <w:szCs w:val="20"/>
        </w:rPr>
        <w:t>die Software für kommerzielle Software-Hostingdienste zu verwenden.</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4D20B57D" w:rsidR="00761033" w:rsidRPr="00FF6583" w:rsidRDefault="00761033" w:rsidP="002B14A6">
      <w:pPr>
        <w:pStyle w:val="Heading1"/>
        <w:widowControl w:val="0"/>
        <w:numPr>
          <w:ilvl w:val="0"/>
          <w:numId w:val="0"/>
        </w:numPr>
        <w:ind w:left="360"/>
      </w:pP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1B214753" w:rsidR="00761033" w:rsidRPr="00FF6583" w:rsidRDefault="00761033" w:rsidP="006A4315">
      <w:pPr>
        <w:pStyle w:val="Heading1"/>
        <w:widowControl w:val="0"/>
        <w:numPr>
          <w:ilvl w:val="0"/>
          <w:numId w:val="13"/>
        </w:numPr>
        <w:ind w:left="36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46D8A9BB" w14:textId="54B828D9" w:rsidR="00761033" w:rsidRPr="00FF6583" w:rsidRDefault="00761033" w:rsidP="006A4315">
      <w:pPr>
        <w:pStyle w:val="Heading1"/>
        <w:widowControl w:val="0"/>
        <w:numPr>
          <w:ilvl w:val="0"/>
          <w:numId w:val="13"/>
        </w:numPr>
        <w:ind w:left="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685BA54B" w:rsidR="00761033" w:rsidRPr="00FF6583" w:rsidRDefault="00761033" w:rsidP="006A4315">
      <w:pPr>
        <w:pStyle w:val="Heading1"/>
        <w:widowControl w:val="0"/>
        <w:numPr>
          <w:ilvl w:val="0"/>
          <w:numId w:val="13"/>
        </w:numPr>
        <w:ind w:left="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3EE4966" w14:textId="070C7585" w:rsidR="00761033" w:rsidRPr="00FF6583" w:rsidRDefault="00761033" w:rsidP="006A4315">
      <w:pPr>
        <w:pStyle w:val="Heading1"/>
        <w:widowControl w:val="0"/>
        <w:numPr>
          <w:ilvl w:val="0"/>
          <w:numId w:val="13"/>
        </w:numPr>
        <w:ind w:left="360"/>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6" w:history="1">
        <w:r>
          <w:rPr>
            <w:rStyle w:val="Hyperlink"/>
            <w:rFonts w:eastAsia="SimSun" w:cs="Tahoma"/>
            <w:b w:val="0"/>
            <w:bCs w:val="0"/>
            <w:sz w:val="20"/>
            <w:szCs w:val="20"/>
          </w:rPr>
          <w:t>http://www.microsoft.com/germany/bildung</w:t>
        </w:r>
      </w:hyperlink>
      <w:r>
        <w:rPr>
          <w:rFonts w:eastAsia="SimSun"/>
          <w:b w:val="0"/>
          <w:bCs w:val="0"/>
          <w:sz w:val="20"/>
          <w:szCs w:val="20"/>
        </w:rPr>
        <w:t>, oder wenden Sie sich an die für Ihr Land zuständige Microsoft-Gesellschaft.</w:t>
      </w:r>
    </w:p>
    <w:p w14:paraId="046C8599" w14:textId="7457122C" w:rsidR="00A04099" w:rsidRPr="00FF6583" w:rsidRDefault="00A04099" w:rsidP="00A04099">
      <w:pPr>
        <w:pStyle w:val="Heading1"/>
        <w:widowControl w:val="0"/>
        <w:numPr>
          <w:ilvl w:val="0"/>
          <w:numId w:val="13"/>
        </w:numPr>
        <w:ind w:left="360"/>
      </w:pPr>
      <w:r>
        <w:rPr>
          <w:rFonts w:eastAsia="SimSun"/>
          <w:sz w:val="20"/>
          <w:szCs w:val="20"/>
        </w:rPr>
        <w:t>ÜBERTRAGUNG AN DRITTE.</w:t>
      </w:r>
      <w:r>
        <w:rPr>
          <w:rFonts w:eastAsia="SimSun"/>
          <w:b w:val="0"/>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794A8E8F" w14:textId="359FC58E" w:rsidR="008A26E7" w:rsidRPr="00FF6583" w:rsidRDefault="008A26E7" w:rsidP="008A26E7">
      <w:pPr>
        <w:autoSpaceDE w:val="0"/>
        <w:autoSpaceDN w:val="0"/>
        <w:spacing w:before="0" w:after="200"/>
        <w:ind w:left="360"/>
      </w:pPr>
      <w:r>
        <w:rPr>
          <w:rFonts w:eastAsia="SimSun"/>
          <w:sz w:val="20"/>
          <w:szCs w:val="20"/>
        </w:rPr>
        <w:t>Die Bestimmungen dieser Ziffer gelten nicht, wenn Sie die Software als Verbraucher in Deutschland oder in einem der auf dieser Website (</w:t>
      </w:r>
      <w:hyperlink r:id="rId17" w:anchor="%20TR-16-00298)%20ISVR%20-%20Jun%202016\aka.ms\transfer" w:history="1">
        <w:r>
          <w:rPr>
            <w:rStyle w:val="Hyperlink"/>
            <w:rFonts w:eastAsia="SimSun" w:cs="Tahoma"/>
            <w:sz w:val="20"/>
            <w:szCs w:val="20"/>
          </w:rPr>
          <w:t>aka.ms/transfer</w:t>
        </w:r>
      </w:hyperlink>
      <w:r>
        <w:rPr>
          <w:rFonts w:eastAsia="SimSun"/>
          <w:sz w:val="20"/>
          <w:szCs w:val="20"/>
        </w:rPr>
        <w:t>) aufgeführten Länder erworben haben; in diesem Fall müssen die Übertragung der Software auf einen Dritten und das Recht zu ihrer Nutzung dem anwendbaren Recht entsprechen.</w:t>
      </w:r>
    </w:p>
    <w:p w14:paraId="3C4BFFCE" w14:textId="6673ED27" w:rsidR="00761033" w:rsidRPr="00FF6583" w:rsidRDefault="00761033" w:rsidP="006A4315">
      <w:pPr>
        <w:pStyle w:val="Heading1"/>
        <w:widowControl w:val="0"/>
        <w:numPr>
          <w:ilvl w:val="0"/>
          <w:numId w:val="13"/>
        </w:numPr>
        <w:ind w:left="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FF6583" w:rsidRDefault="00761033" w:rsidP="006A4315">
      <w:pPr>
        <w:pStyle w:val="Heading1"/>
        <w:widowControl w:val="0"/>
        <w:numPr>
          <w:ilvl w:val="0"/>
          <w:numId w:val="13"/>
        </w:numPr>
        <w:ind w:left="36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7306E76C" w:rsidR="00761033" w:rsidRPr="00FF6583" w:rsidRDefault="00761033" w:rsidP="006A4315">
      <w:pPr>
        <w:pStyle w:val="Heading1"/>
        <w:widowControl w:val="0"/>
        <w:numPr>
          <w:ilvl w:val="0"/>
          <w:numId w:val="13"/>
        </w:numPr>
        <w:ind w:left="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278676D" w:rsidR="00025563" w:rsidRPr="00FF6583" w:rsidRDefault="00025563" w:rsidP="006A4315">
      <w:pPr>
        <w:pStyle w:val="Heading1"/>
        <w:widowControl w:val="0"/>
        <w:numPr>
          <w:ilvl w:val="0"/>
          <w:numId w:val="13"/>
        </w:numPr>
        <w:ind w:left="360"/>
      </w:pP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085CE0C8" w14:textId="01C77379" w:rsidR="00025563" w:rsidRPr="00FF6583" w:rsidRDefault="00025563" w:rsidP="006A4315">
      <w:pPr>
        <w:pStyle w:val="Heading1"/>
        <w:widowControl w:val="0"/>
        <w:numPr>
          <w:ilvl w:val="0"/>
          <w:numId w:val="13"/>
        </w:numPr>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130CD304" w14:textId="362BDCF3" w:rsidR="00025563" w:rsidRPr="00FF6583" w:rsidRDefault="00025563" w:rsidP="006A4315">
      <w:pPr>
        <w:pStyle w:val="Heading1"/>
        <w:widowControl w:val="0"/>
        <w:numPr>
          <w:ilvl w:val="0"/>
          <w:numId w:val="13"/>
        </w:numPr>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FF658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B8562" w14:textId="77777777" w:rsidR="00C11EDF" w:rsidRDefault="00C11EDF" w:rsidP="00E752B4">
      <w:pPr>
        <w:spacing w:before="0" w:after="0"/>
      </w:pPr>
      <w:r>
        <w:separator/>
      </w:r>
    </w:p>
  </w:endnote>
  <w:endnote w:type="continuationSeparator" w:id="0">
    <w:p w14:paraId="15D3A0EF" w14:textId="77777777" w:rsidR="00C11EDF" w:rsidRDefault="00C11ED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2F5D707A" w:rsidR="007878A3" w:rsidRPr="0057115B" w:rsidRDefault="007878A3">
    <w:pPr>
      <w:pStyle w:val="Footer"/>
      <w:rPr>
        <w:sz w:val="18"/>
        <w:szCs w:val="18"/>
        <w:lang w:val="en-US" w:eastAsia="en-US" w:bidi="ar-SA"/>
      </w:rPr>
    </w:pPr>
    <w:r w:rsidRPr="0057115B">
      <w:rPr>
        <w:sz w:val="18"/>
        <w:szCs w:val="18"/>
        <w:lang w:val="en-US" w:eastAsia="en-US" w:bidi="ar-SA"/>
      </w:rPr>
      <w:t>ISV Royalty Agreement EULA (June 1, 2016)</w:t>
    </w:r>
    <w:r w:rsidRPr="0057115B">
      <w:rPr>
        <w:sz w:val="18"/>
        <w:szCs w:val="18"/>
        <w:lang w:val="en-US" w:eastAsia="en-US" w:bidi="ar-SA"/>
      </w:rPr>
      <w:tab/>
    </w:r>
    <w:r w:rsidRPr="0057115B">
      <w:rPr>
        <w:sz w:val="18"/>
        <w:szCs w:val="18"/>
        <w:lang w:val="en-US" w:eastAsia="en-US" w:bidi="ar-SA"/>
      </w:rPr>
      <w:tab/>
      <w:t xml:space="preserve">Page </w:t>
    </w:r>
    <w:r w:rsidRPr="0057115B">
      <w:rPr>
        <w:sz w:val="18"/>
        <w:szCs w:val="18"/>
        <w:lang w:val="en-US" w:eastAsia="en-US" w:bidi="ar-SA"/>
      </w:rPr>
      <w:fldChar w:fldCharType="begin"/>
    </w:r>
    <w:r w:rsidRPr="0057115B">
      <w:rPr>
        <w:sz w:val="18"/>
        <w:szCs w:val="18"/>
        <w:lang w:val="en-US" w:eastAsia="en-US" w:bidi="ar-SA"/>
      </w:rPr>
      <w:instrText xml:space="preserve"> PAGE </w:instrText>
    </w:r>
    <w:r w:rsidRPr="0057115B">
      <w:rPr>
        <w:sz w:val="18"/>
        <w:szCs w:val="18"/>
        <w:lang w:val="en-US" w:eastAsia="en-US" w:bidi="ar-SA"/>
      </w:rPr>
      <w:fldChar w:fldCharType="separate"/>
    </w:r>
    <w:r w:rsidR="006C5A86">
      <w:rPr>
        <w:noProof/>
        <w:sz w:val="18"/>
        <w:szCs w:val="18"/>
        <w:lang w:val="en-US" w:eastAsia="en-US" w:bidi="ar-SA"/>
      </w:rPr>
      <w:t>3</w:t>
    </w:r>
    <w:r w:rsidRPr="0057115B">
      <w:rPr>
        <w:sz w:val="18"/>
        <w:szCs w:val="18"/>
        <w:lang w:val="en-US" w:eastAsia="en-US" w:bidi="ar-SA"/>
      </w:rPr>
      <w:fldChar w:fldCharType="end"/>
    </w:r>
    <w:r w:rsidRPr="0057115B">
      <w:rPr>
        <w:sz w:val="18"/>
        <w:szCs w:val="18"/>
        <w:lang w:val="en-US" w:eastAsia="en-US" w:bidi="ar-SA"/>
      </w:rPr>
      <w:t xml:space="preserve"> of </w:t>
    </w:r>
    <w:r w:rsidRPr="0057115B">
      <w:rPr>
        <w:sz w:val="18"/>
        <w:szCs w:val="18"/>
        <w:lang w:val="en-US" w:eastAsia="en-US" w:bidi="ar-SA"/>
      </w:rPr>
      <w:fldChar w:fldCharType="begin"/>
    </w:r>
    <w:r w:rsidRPr="0057115B">
      <w:rPr>
        <w:sz w:val="18"/>
        <w:szCs w:val="18"/>
        <w:lang w:val="en-US" w:eastAsia="en-US" w:bidi="ar-SA"/>
      </w:rPr>
      <w:instrText xml:space="preserve"> NUMPAGES </w:instrText>
    </w:r>
    <w:r w:rsidRPr="0057115B">
      <w:rPr>
        <w:sz w:val="18"/>
        <w:szCs w:val="18"/>
        <w:lang w:val="en-US" w:eastAsia="en-US" w:bidi="ar-SA"/>
      </w:rPr>
      <w:fldChar w:fldCharType="separate"/>
    </w:r>
    <w:r w:rsidR="006C5A86">
      <w:rPr>
        <w:noProof/>
        <w:sz w:val="18"/>
        <w:szCs w:val="18"/>
        <w:lang w:val="en-US" w:eastAsia="en-US" w:bidi="ar-SA"/>
      </w:rPr>
      <w:t>4</w:t>
    </w:r>
    <w:r w:rsidRPr="0057115B">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C87E1" w14:textId="77777777" w:rsidR="00C11EDF" w:rsidRDefault="00C11EDF" w:rsidP="00E752B4">
      <w:pPr>
        <w:spacing w:before="0" w:after="0"/>
      </w:pPr>
      <w:r>
        <w:separator/>
      </w:r>
    </w:p>
  </w:footnote>
  <w:footnote w:type="continuationSeparator" w:id="0">
    <w:p w14:paraId="4715B2D9" w14:textId="77777777" w:rsidR="00C11EDF" w:rsidRDefault="00C11EDF" w:rsidP="00E752B4">
      <w:pPr>
        <w:spacing w:before="0" w:after="0"/>
      </w:pPr>
      <w:r>
        <w:continuationSeparator/>
      </w:r>
    </w:p>
  </w:footnote>
  <w:footnote w:id="1">
    <w:p w14:paraId="7E88520A" w14:textId="3787D80D" w:rsidR="00382FD3" w:rsidRPr="00CA588A" w:rsidRDefault="00382FD3" w:rsidP="004B5517">
      <w:pPr>
        <w:pStyle w:val="FootnoteText"/>
        <w:ind w:hanging="22"/>
        <w:rPr>
          <w:sz w:val="16"/>
          <w:szCs w:val="16"/>
        </w:rPr>
      </w:pPr>
      <w:r w:rsidRPr="009F4CA4">
        <w:rPr>
          <w:rStyle w:val="FootnoteReference"/>
          <w:b/>
          <w:sz w:val="16"/>
          <w:szCs w:val="16"/>
        </w:rPr>
        <w:footnoteRef/>
      </w:r>
      <w:r>
        <w:rPr>
          <w:b/>
          <w:sz w:val="16"/>
          <w:szCs w:val="16"/>
        </w:rPr>
        <w:t xml:space="preserve"> </w:t>
      </w:r>
      <w:r w:rsidR="004B5517" w:rsidRPr="004B5517">
        <w:rPr>
          <w:b/>
          <w:bCs/>
          <w:sz w:val="16"/>
          <w:szCs w:val="16"/>
        </w:rPr>
        <w:t>LIZENZGEBER:</w:t>
      </w:r>
      <w:r w:rsidR="004B5517" w:rsidRPr="004B5517">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4B5517" w:rsidRPr="004B5517">
        <w:rPr>
          <w:i/>
          <w:iCs/>
          <w:sz w:val="16"/>
          <w:szCs w:val="16"/>
        </w:rPr>
        <w:t>„Alle anderen Marken sind Eigentum der jeweiligen Inhaber.“</w:t>
      </w:r>
    </w:p>
  </w:footnote>
  <w:footnote w:id="2">
    <w:p w14:paraId="14A3BB9F" w14:textId="1B0C2B51" w:rsidR="00382FD3" w:rsidRPr="00CA588A" w:rsidRDefault="00382FD3" w:rsidP="009676E4">
      <w:pPr>
        <w:pStyle w:val="FootnoteText"/>
        <w:spacing w:before="120"/>
        <w:rPr>
          <w:sz w:val="16"/>
          <w:szCs w:val="16"/>
        </w:rPr>
      </w:pPr>
      <w:r w:rsidRPr="009F4CA4">
        <w:rPr>
          <w:rStyle w:val="FootnoteReference"/>
          <w:b/>
          <w:sz w:val="16"/>
          <w:szCs w:val="16"/>
        </w:rPr>
        <w:footnoteRef/>
      </w:r>
      <w:r>
        <w:rPr>
          <w:b/>
          <w:sz w:val="16"/>
          <w:szCs w:val="16"/>
        </w:rPr>
        <w:t xml:space="preserve"> </w:t>
      </w:r>
      <w:r w:rsidR="009676E4" w:rsidRPr="009676E4">
        <w:rPr>
          <w:b/>
          <w:bCs/>
          <w:sz w:val="16"/>
          <w:szCs w:val="16"/>
        </w:rPr>
        <w:t>LIZENZGEBER:</w:t>
      </w:r>
      <w:r w:rsidR="009676E4" w:rsidRPr="009676E4">
        <w:rPr>
          <w:sz w:val="16"/>
          <w:szCs w:val="16"/>
        </w:rPr>
        <w:t xml:space="preserve"> Geben Sie für lizenzierte „Academic Edition“-Software bitte den Produktnamen an. Beispiel: Microsoft SQL Server 2016 Enterprise Core, Academic Edition.</w:t>
      </w:r>
    </w:p>
  </w:footnote>
  <w:footnote w:id="3">
    <w:p w14:paraId="08C90B4E" w14:textId="5A275972" w:rsidR="00557F28" w:rsidRPr="00E9005F" w:rsidRDefault="00557F28" w:rsidP="00E9005F">
      <w:pPr>
        <w:pStyle w:val="FootnoteText"/>
        <w:spacing w:before="120"/>
        <w:rPr>
          <w:bCs/>
          <w:sz w:val="16"/>
          <w:szCs w:val="16"/>
        </w:rPr>
      </w:pPr>
      <w:r w:rsidRPr="00E9005F">
        <w:rPr>
          <w:rStyle w:val="FootnoteReference"/>
          <w:b/>
          <w:sz w:val="16"/>
          <w:szCs w:val="16"/>
        </w:rPr>
        <w:footnoteRef/>
      </w:r>
      <w:r w:rsidRPr="00E9005F">
        <w:rPr>
          <w:b/>
          <w:sz w:val="16"/>
          <w:szCs w:val="16"/>
        </w:rPr>
        <w:t xml:space="preserve"> </w:t>
      </w:r>
      <w:r w:rsidR="00E9005F" w:rsidRPr="00E9005F">
        <w:rPr>
          <w:b/>
          <w:sz w:val="16"/>
          <w:szCs w:val="16"/>
        </w:rPr>
        <w:t>LIZENZGEBER:</w:t>
      </w:r>
      <w:r w:rsidR="00E9005F" w:rsidRPr="00E9005F">
        <w:rPr>
          <w:bCs/>
          <w:sz w:val="16"/>
          <w:szCs w:val="16"/>
        </w:rPr>
        <w:t xml:space="preserve"> 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DAB87970"/>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EBFA8CDC"/>
    <w:lvl w:ilvl="0" w:tplc="5D8C35F8">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7826AFD0"/>
    <w:lvl w:ilvl="0" w:tplc="6BEA4C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7158C9D0"/>
    <w:lvl w:ilvl="0" w:tplc="DA769FA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4E185418"/>
    <w:lvl w:ilvl="0" w:tplc="7AACA2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Bp+XaLPObq3C3LOOoUSzbQsleLxJ4NLG+cLSErNi1+9RXeukeure9ocnuKF5FT4TWQ5OlIHy35psTerdQUudsg==" w:salt="07uhtV40COwZ/Tgb+wlwG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A4917"/>
    <w:rsid w:val="000E64E7"/>
    <w:rsid w:val="000F001C"/>
    <w:rsid w:val="00110946"/>
    <w:rsid w:val="001505DB"/>
    <w:rsid w:val="001559E4"/>
    <w:rsid w:val="0020568D"/>
    <w:rsid w:val="00214E73"/>
    <w:rsid w:val="00220999"/>
    <w:rsid w:val="00244DD1"/>
    <w:rsid w:val="002A19AC"/>
    <w:rsid w:val="002B14A6"/>
    <w:rsid w:val="002C3390"/>
    <w:rsid w:val="003174CA"/>
    <w:rsid w:val="00324E6C"/>
    <w:rsid w:val="0032592F"/>
    <w:rsid w:val="00325D22"/>
    <w:rsid w:val="0033530F"/>
    <w:rsid w:val="003376A7"/>
    <w:rsid w:val="003525F7"/>
    <w:rsid w:val="00365869"/>
    <w:rsid w:val="00367A01"/>
    <w:rsid w:val="00382FD3"/>
    <w:rsid w:val="00385375"/>
    <w:rsid w:val="0038705B"/>
    <w:rsid w:val="003C4C6B"/>
    <w:rsid w:val="00400BE5"/>
    <w:rsid w:val="004130CE"/>
    <w:rsid w:val="00425166"/>
    <w:rsid w:val="0045668A"/>
    <w:rsid w:val="004845F2"/>
    <w:rsid w:val="004A6BE6"/>
    <w:rsid w:val="004B5517"/>
    <w:rsid w:val="004D285C"/>
    <w:rsid w:val="004E28EE"/>
    <w:rsid w:val="00557F28"/>
    <w:rsid w:val="00570E36"/>
    <w:rsid w:val="0057115B"/>
    <w:rsid w:val="00576428"/>
    <w:rsid w:val="00586CD3"/>
    <w:rsid w:val="005C3C1D"/>
    <w:rsid w:val="005D63E9"/>
    <w:rsid w:val="005E1339"/>
    <w:rsid w:val="006A4315"/>
    <w:rsid w:val="006C46D8"/>
    <w:rsid w:val="006C5A86"/>
    <w:rsid w:val="006F4B63"/>
    <w:rsid w:val="00714075"/>
    <w:rsid w:val="007448FB"/>
    <w:rsid w:val="00746B38"/>
    <w:rsid w:val="00761033"/>
    <w:rsid w:val="007878A3"/>
    <w:rsid w:val="007F037C"/>
    <w:rsid w:val="00816D4A"/>
    <w:rsid w:val="00842143"/>
    <w:rsid w:val="00843A10"/>
    <w:rsid w:val="00865292"/>
    <w:rsid w:val="00865D85"/>
    <w:rsid w:val="008A26E7"/>
    <w:rsid w:val="008F7D57"/>
    <w:rsid w:val="009676E4"/>
    <w:rsid w:val="009D6C55"/>
    <w:rsid w:val="009E3631"/>
    <w:rsid w:val="009F4CA4"/>
    <w:rsid w:val="009F5C6D"/>
    <w:rsid w:val="00A04099"/>
    <w:rsid w:val="00A04CC9"/>
    <w:rsid w:val="00A36306"/>
    <w:rsid w:val="00A37BF6"/>
    <w:rsid w:val="00A66997"/>
    <w:rsid w:val="00A841F8"/>
    <w:rsid w:val="00B147A3"/>
    <w:rsid w:val="00B23C94"/>
    <w:rsid w:val="00B75310"/>
    <w:rsid w:val="00B81412"/>
    <w:rsid w:val="00BD11FF"/>
    <w:rsid w:val="00BE259D"/>
    <w:rsid w:val="00BE3005"/>
    <w:rsid w:val="00BF67F4"/>
    <w:rsid w:val="00C11EDF"/>
    <w:rsid w:val="00C25314"/>
    <w:rsid w:val="00C6232A"/>
    <w:rsid w:val="00C96D13"/>
    <w:rsid w:val="00CA588A"/>
    <w:rsid w:val="00CA7A08"/>
    <w:rsid w:val="00D1706F"/>
    <w:rsid w:val="00D83A2F"/>
    <w:rsid w:val="00DB1133"/>
    <w:rsid w:val="00DC5176"/>
    <w:rsid w:val="00DE2FB5"/>
    <w:rsid w:val="00DF222D"/>
    <w:rsid w:val="00E12E2E"/>
    <w:rsid w:val="00E16597"/>
    <w:rsid w:val="00E42276"/>
    <w:rsid w:val="00E752B4"/>
    <w:rsid w:val="00E84CF7"/>
    <w:rsid w:val="00E876F4"/>
    <w:rsid w:val="00E9005F"/>
    <w:rsid w:val="00EE17DA"/>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BBD66863-4B51-4133-9E22-A1F77629E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3506</Words>
  <Characters>19990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2016-11-29T21:48:00Z</dcterms:modified>
</cp:coreProperties>
</file>